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70" w:rsidRDefault="00025570" w:rsidP="00025570">
      <w:pPr>
        <w:pStyle w:val="Ttulo"/>
        <w:spacing w:before="120" w:after="240"/>
        <w:ind w:firstLine="709"/>
        <w:rPr>
          <w:rFonts w:ascii="Calibri" w:hAnsi="Calibri"/>
          <w:sz w:val="24"/>
        </w:rPr>
      </w:pPr>
      <w:r w:rsidRPr="003E56D5">
        <w:rPr>
          <w:rFonts w:ascii="Calibri" w:hAnsi="Calibri"/>
          <w:sz w:val="24"/>
        </w:rPr>
        <w:t>RESOLUÇÃO Nº</w:t>
      </w:r>
      <w:r>
        <w:rPr>
          <w:rFonts w:ascii="Calibri" w:hAnsi="Calibri"/>
          <w:sz w:val="24"/>
        </w:rPr>
        <w:t xml:space="preserve"> </w:t>
      </w:r>
      <w:r w:rsidR="00502549">
        <w:rPr>
          <w:rFonts w:ascii="Calibri" w:hAnsi="Calibri"/>
          <w:sz w:val="24"/>
        </w:rPr>
        <w:t>03</w:t>
      </w:r>
      <w:r w:rsidRPr="003E56D5">
        <w:rPr>
          <w:rFonts w:ascii="Calibri" w:hAnsi="Calibri"/>
          <w:sz w:val="24"/>
        </w:rPr>
        <w:t>/ CONPRESP / 20</w:t>
      </w:r>
      <w:r w:rsidR="005D7842">
        <w:rPr>
          <w:rFonts w:ascii="Calibri" w:hAnsi="Calibri"/>
          <w:sz w:val="24"/>
        </w:rPr>
        <w:t>2</w:t>
      </w:r>
      <w:r w:rsidR="00C6007E">
        <w:rPr>
          <w:rFonts w:ascii="Calibri" w:hAnsi="Calibri"/>
          <w:sz w:val="24"/>
        </w:rPr>
        <w:t>2</w:t>
      </w:r>
    </w:p>
    <w:p w:rsidR="00502549" w:rsidRPr="00502549" w:rsidRDefault="00025570" w:rsidP="00502549">
      <w:pPr>
        <w:pStyle w:val="Corpodetexto"/>
        <w:tabs>
          <w:tab w:val="left" w:pos="6714"/>
        </w:tabs>
        <w:spacing w:before="1" w:line="276" w:lineRule="auto"/>
        <w:ind w:right="-1"/>
        <w:jc w:val="both"/>
        <w:rPr>
          <w:rFonts w:asciiTheme="minorHAnsi" w:hAnsiTheme="minorHAnsi"/>
        </w:rPr>
      </w:pPr>
      <w:r w:rsidRPr="068CDCE3">
        <w:rPr>
          <w:rFonts w:ascii="Calibri" w:hAnsi="Calibri" w:cs="Arial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</w:t>
      </w:r>
      <w:r w:rsidRPr="00502549">
        <w:rPr>
          <w:rFonts w:asciiTheme="minorHAnsi" w:hAnsiTheme="minorHAnsi" w:cs="Arial"/>
        </w:rPr>
        <w:t xml:space="preserve">à </w:t>
      </w:r>
      <w:r w:rsidR="00502549" w:rsidRPr="00502549">
        <w:rPr>
          <w:rFonts w:asciiTheme="minorHAnsi" w:hAnsiTheme="minorHAnsi"/>
          <w:b/>
          <w:bCs/>
        </w:rPr>
        <w:t>755ª Reunião Ordinária</w:t>
      </w:r>
      <w:r w:rsidR="00502549" w:rsidRPr="00502549">
        <w:rPr>
          <w:rFonts w:asciiTheme="minorHAnsi" w:hAnsiTheme="minorHAnsi"/>
          <w:b/>
          <w:bCs/>
          <w:spacing w:val="3"/>
        </w:rPr>
        <w:t xml:space="preserve"> </w:t>
      </w:r>
      <w:r w:rsidR="00502549" w:rsidRPr="00502549">
        <w:rPr>
          <w:rFonts w:asciiTheme="minorHAnsi" w:hAnsiTheme="minorHAnsi"/>
        </w:rPr>
        <w:t>realizada</w:t>
      </w:r>
      <w:r w:rsidR="00502549" w:rsidRPr="00502549">
        <w:rPr>
          <w:rFonts w:asciiTheme="minorHAnsi" w:hAnsiTheme="minorHAnsi"/>
          <w:spacing w:val="-1"/>
        </w:rPr>
        <w:t xml:space="preserve"> </w:t>
      </w:r>
      <w:r w:rsidR="00502549" w:rsidRPr="00502549">
        <w:rPr>
          <w:rFonts w:asciiTheme="minorHAnsi" w:hAnsiTheme="minorHAnsi"/>
        </w:rPr>
        <w:t xml:space="preserve">em </w:t>
      </w:r>
      <w:r w:rsidR="00502549" w:rsidRPr="00502549">
        <w:rPr>
          <w:rFonts w:asciiTheme="minorHAnsi" w:hAnsiTheme="minorHAnsi"/>
          <w:b/>
        </w:rPr>
        <w:t>30</w:t>
      </w:r>
      <w:r w:rsidR="00502549" w:rsidRPr="00502549">
        <w:rPr>
          <w:rFonts w:asciiTheme="minorHAnsi" w:hAnsiTheme="minorHAnsi"/>
          <w:b/>
          <w:bCs/>
        </w:rPr>
        <w:t xml:space="preserve"> de maio de</w:t>
      </w:r>
      <w:r w:rsidR="00502549" w:rsidRPr="00502549">
        <w:rPr>
          <w:rFonts w:asciiTheme="minorHAnsi" w:hAnsiTheme="minorHAnsi"/>
          <w:b/>
          <w:bCs/>
          <w:spacing w:val="-1"/>
        </w:rPr>
        <w:t xml:space="preserve"> </w:t>
      </w:r>
      <w:r w:rsidR="00502549" w:rsidRPr="00502549">
        <w:rPr>
          <w:rFonts w:asciiTheme="minorHAnsi" w:hAnsiTheme="minorHAnsi"/>
          <w:b/>
          <w:bCs/>
        </w:rPr>
        <w:t>2022</w:t>
      </w:r>
      <w:r w:rsidR="00502549" w:rsidRPr="00502549">
        <w:rPr>
          <w:rFonts w:asciiTheme="minorHAnsi" w:hAnsiTheme="minorHAnsi"/>
        </w:rPr>
        <w:t xml:space="preserve">, </w:t>
      </w:r>
      <w:proofErr w:type="gramStart"/>
      <w:r w:rsidR="00502549" w:rsidRPr="00502549">
        <w:rPr>
          <w:rFonts w:asciiTheme="minorHAnsi" w:hAnsiTheme="minorHAnsi"/>
        </w:rPr>
        <w:t>e</w:t>
      </w:r>
      <w:proofErr w:type="gramEnd"/>
    </w:p>
    <w:p w:rsidR="00AC5AFD" w:rsidRDefault="00AC5AFD" w:rsidP="00AC5AFD">
      <w:pPr>
        <w:pStyle w:val="Default"/>
        <w:spacing w:after="120"/>
        <w:jc w:val="both"/>
        <w:rPr>
          <w:rFonts w:ascii="Calibri" w:hAnsi="Calibri"/>
          <w:b/>
          <w:bCs/>
        </w:rPr>
      </w:pPr>
    </w:p>
    <w:p w:rsidR="00C6007E" w:rsidRDefault="00C6007E" w:rsidP="00AC5AFD">
      <w:pPr>
        <w:pStyle w:val="Default"/>
        <w:spacing w:after="120"/>
        <w:jc w:val="both"/>
      </w:pPr>
      <w:r w:rsidRPr="04CB381C">
        <w:rPr>
          <w:rFonts w:ascii="Calibri" w:hAnsi="Calibri"/>
          <w:b/>
          <w:bCs/>
        </w:rPr>
        <w:t>CONSIDERANDO</w:t>
      </w:r>
      <w:r>
        <w:t xml:space="preserve"> </w:t>
      </w:r>
      <w:r w:rsidRPr="04CB381C">
        <w:rPr>
          <w:rFonts w:ascii="Calibri" w:hAnsi="Calibri"/>
        </w:rPr>
        <w:t xml:space="preserve">a existência e a necessidade de manutenção de elementos estruturadores do ambiente urbano, </w:t>
      </w:r>
      <w:r w:rsidR="00AC5AFD">
        <w:rPr>
          <w:rFonts w:ascii="Calibri" w:hAnsi="Calibri"/>
        </w:rPr>
        <w:t xml:space="preserve">tais </w:t>
      </w:r>
      <w:r w:rsidRPr="04CB381C">
        <w:rPr>
          <w:rFonts w:ascii="Calibri" w:hAnsi="Calibri"/>
        </w:rPr>
        <w:t>como muros e encostas, protegidos como patrimônio cultural, seja pelo seu valor cultural, ambiental, afetivo e/ou turístico no bairro da Bela Vista;</w:t>
      </w:r>
      <w:r>
        <w:t xml:space="preserve"> </w:t>
      </w:r>
    </w:p>
    <w:p w:rsidR="00502549" w:rsidRPr="00502549" w:rsidRDefault="00502549" w:rsidP="00AC5AFD">
      <w:pPr>
        <w:pStyle w:val="Default"/>
        <w:spacing w:after="120"/>
        <w:jc w:val="both"/>
        <w:rPr>
          <w:rFonts w:ascii="Calibri" w:hAnsi="Calibri"/>
          <w:b/>
          <w:bCs/>
        </w:rPr>
      </w:pPr>
    </w:p>
    <w:p w:rsidR="001D296E" w:rsidRDefault="001D296E" w:rsidP="00AC5AFD">
      <w:pPr>
        <w:pStyle w:val="Default"/>
        <w:spacing w:after="120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>CONSIDERANDO</w:t>
      </w:r>
      <w:r w:rsidRPr="068CDCE3">
        <w:rPr>
          <w:rFonts w:ascii="Calibri" w:hAnsi="Calibri"/>
        </w:rPr>
        <w:t xml:space="preserve"> a demanda de precisão na localização dos muros e encostas elencados com Nível de Preservação </w:t>
      </w:r>
      <w:proofErr w:type="gramStart"/>
      <w:r w:rsidRPr="068CDCE3">
        <w:rPr>
          <w:rFonts w:ascii="Calibri" w:hAnsi="Calibri"/>
        </w:rPr>
        <w:t>1</w:t>
      </w:r>
      <w:proofErr w:type="gramEnd"/>
      <w:r w:rsidRPr="068CDCE3">
        <w:rPr>
          <w:rFonts w:ascii="Calibri" w:hAnsi="Calibri"/>
        </w:rPr>
        <w:t xml:space="preserve"> por meio da Resolução 22/Conpresp/2002, de tombamento dos elementos constituidores do ambiente urbano do Bairro da Bela Vista;</w:t>
      </w:r>
    </w:p>
    <w:p w:rsidR="00502549" w:rsidRDefault="00502549" w:rsidP="00AC5AFD">
      <w:pPr>
        <w:pStyle w:val="Default"/>
        <w:spacing w:after="120"/>
        <w:jc w:val="both"/>
        <w:rPr>
          <w:rFonts w:ascii="Calibri" w:hAnsi="Calibri"/>
        </w:rPr>
      </w:pPr>
    </w:p>
    <w:p w:rsidR="001D296E" w:rsidRDefault="001D296E" w:rsidP="00AC5AFD">
      <w:pPr>
        <w:pStyle w:val="Default"/>
        <w:spacing w:after="120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>CONSIDERANDO</w:t>
      </w:r>
      <w:r w:rsidRPr="068CDCE3">
        <w:rPr>
          <w:rFonts w:ascii="Calibri" w:hAnsi="Calibri"/>
        </w:rPr>
        <w:t xml:space="preserve"> </w:t>
      </w:r>
      <w:r w:rsidR="00AC5AFD">
        <w:rPr>
          <w:rFonts w:ascii="Calibri" w:hAnsi="Calibri"/>
        </w:rPr>
        <w:t>que o</w:t>
      </w:r>
      <w:r w:rsidRPr="068CDCE3">
        <w:rPr>
          <w:rFonts w:ascii="Calibri" w:hAnsi="Calibri"/>
        </w:rPr>
        <w:t xml:space="preserve"> detalhamento das diretrizes de preservação para encostas e muros tombados na área da Grota, Setor 009 Quadra 019</w:t>
      </w:r>
      <w:r w:rsidR="00AC5AFD">
        <w:rPr>
          <w:rFonts w:ascii="Calibri" w:hAnsi="Calibri"/>
        </w:rPr>
        <w:t xml:space="preserve"> poderá contribuir para a melhor salvaguarda desses bens culturais</w:t>
      </w:r>
      <w:r w:rsidRPr="068CDCE3">
        <w:rPr>
          <w:rFonts w:ascii="Calibri" w:hAnsi="Calibri"/>
        </w:rPr>
        <w:t>;</w:t>
      </w:r>
    </w:p>
    <w:p w:rsidR="00502549" w:rsidRPr="00502549" w:rsidRDefault="00502549" w:rsidP="00AC5AFD">
      <w:pPr>
        <w:pStyle w:val="Default"/>
        <w:spacing w:after="120"/>
        <w:jc w:val="both"/>
        <w:rPr>
          <w:rFonts w:ascii="Calibri" w:hAnsi="Calibri"/>
        </w:rPr>
      </w:pPr>
    </w:p>
    <w:p w:rsidR="00AC5AFD" w:rsidRDefault="000B7F1C" w:rsidP="00AC5AFD">
      <w:pPr>
        <w:pStyle w:val="Default"/>
        <w:spacing w:after="120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 xml:space="preserve">CONSIDERANDO </w:t>
      </w:r>
      <w:r w:rsidRPr="068CDCE3">
        <w:rPr>
          <w:rFonts w:ascii="Calibri" w:hAnsi="Calibri"/>
        </w:rPr>
        <w:t xml:space="preserve">o contido no processo </w:t>
      </w:r>
      <w:r w:rsidR="00E054A9" w:rsidRPr="068CDCE3">
        <w:rPr>
          <w:rFonts w:ascii="Calibri" w:hAnsi="Calibri"/>
        </w:rPr>
        <w:t>SEI</w:t>
      </w:r>
      <w:r w:rsidRPr="068CDCE3">
        <w:rPr>
          <w:rFonts w:ascii="Calibri" w:hAnsi="Calibri"/>
        </w:rPr>
        <w:t xml:space="preserve"> nº</w:t>
      </w:r>
      <w:r w:rsidR="00E054A9" w:rsidRPr="068CDCE3">
        <w:rPr>
          <w:sz w:val="22"/>
          <w:szCs w:val="22"/>
        </w:rPr>
        <w:t xml:space="preserve"> </w:t>
      </w:r>
      <w:r w:rsidR="068CDCE3" w:rsidRPr="068CDCE3">
        <w:rPr>
          <w:sz w:val="22"/>
          <w:szCs w:val="22"/>
        </w:rPr>
        <w:t>6025.2022/0005440-8</w:t>
      </w:r>
      <w:r w:rsidRPr="068CDCE3">
        <w:rPr>
          <w:rFonts w:ascii="Calibri" w:hAnsi="Calibri"/>
        </w:rPr>
        <w:t>;</w:t>
      </w:r>
    </w:p>
    <w:p w:rsidR="00AC5AFD" w:rsidRDefault="00AC5AFD" w:rsidP="00AC5AFD">
      <w:pPr>
        <w:pStyle w:val="Default"/>
        <w:spacing w:after="120"/>
        <w:jc w:val="both"/>
        <w:rPr>
          <w:rFonts w:ascii="Calibri" w:hAnsi="Calibri"/>
        </w:rPr>
      </w:pPr>
    </w:p>
    <w:p w:rsidR="00AC5AFD" w:rsidRPr="00AC5AFD" w:rsidRDefault="00B176BD" w:rsidP="00AC5AFD">
      <w:pPr>
        <w:pStyle w:val="Default"/>
        <w:spacing w:after="120"/>
        <w:jc w:val="both"/>
        <w:rPr>
          <w:rFonts w:ascii="Calibri" w:hAnsi="Calibri"/>
        </w:rPr>
      </w:pPr>
      <w:r w:rsidRPr="00BB117C">
        <w:rPr>
          <w:rFonts w:ascii="Calibri" w:hAnsi="Calibri"/>
          <w:b/>
          <w:bCs/>
        </w:rPr>
        <w:t xml:space="preserve">RESOLVE: </w:t>
      </w:r>
    </w:p>
    <w:p w:rsidR="00AC5AFD" w:rsidRDefault="00AC5AFD" w:rsidP="001264E7">
      <w:pPr>
        <w:pStyle w:val="Default"/>
        <w:spacing w:after="120"/>
        <w:jc w:val="both"/>
        <w:rPr>
          <w:rFonts w:ascii="Calibri" w:hAnsi="Calibri"/>
          <w:b/>
          <w:bCs/>
        </w:rPr>
      </w:pPr>
    </w:p>
    <w:p w:rsidR="00B43F9B" w:rsidRDefault="00B176BD" w:rsidP="001264E7">
      <w:pPr>
        <w:pStyle w:val="Default"/>
        <w:spacing w:after="120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 xml:space="preserve">Artigo 1° </w:t>
      </w:r>
      <w:r w:rsidRPr="068CDCE3">
        <w:rPr>
          <w:rFonts w:ascii="Calibri" w:hAnsi="Calibri"/>
        </w:rPr>
        <w:t xml:space="preserve">- </w:t>
      </w:r>
      <w:r w:rsidR="008168AE" w:rsidRPr="008168AE">
        <w:rPr>
          <w:rFonts w:ascii="Calibri" w:hAnsi="Calibri"/>
          <w:b/>
        </w:rPr>
        <w:t xml:space="preserve">AJUSTAR E DETALHAR </w:t>
      </w:r>
      <w:r w:rsidR="008168AE" w:rsidRPr="008168AE">
        <w:rPr>
          <w:rFonts w:ascii="Calibri" w:hAnsi="Calibri"/>
        </w:rPr>
        <w:t xml:space="preserve">a </w:t>
      </w:r>
      <w:r w:rsidR="008168AE" w:rsidRPr="008168AE">
        <w:rPr>
          <w:rFonts w:ascii="Calibri" w:hAnsi="Calibri"/>
          <w:b/>
        </w:rPr>
        <w:t>RESOLUÇÃO 22/CONPRESP/2002</w:t>
      </w:r>
      <w:r w:rsidR="00AB325C">
        <w:rPr>
          <w:rFonts w:ascii="Calibri" w:hAnsi="Calibri"/>
        </w:rPr>
        <w:t>, apenas</w:t>
      </w:r>
      <w:r w:rsidRPr="068CDCE3">
        <w:rPr>
          <w:rFonts w:ascii="Calibri" w:hAnsi="Calibri"/>
        </w:rPr>
        <w:t xml:space="preserve"> no que concerne </w:t>
      </w:r>
      <w:r w:rsidR="003B5AE4">
        <w:rPr>
          <w:rFonts w:ascii="Calibri" w:hAnsi="Calibri"/>
        </w:rPr>
        <w:t>à</w:t>
      </w:r>
      <w:r w:rsidRPr="068CDCE3">
        <w:rPr>
          <w:rFonts w:ascii="Calibri" w:hAnsi="Calibri"/>
        </w:rPr>
        <w:t xml:space="preserve">s diretrizes relativas aos muros e encostas protegidos </w:t>
      </w:r>
      <w:r w:rsidR="003B5AE4">
        <w:rPr>
          <w:rFonts w:ascii="Calibri" w:hAnsi="Calibri"/>
        </w:rPr>
        <w:t xml:space="preserve">na Rua Almirante Marques de Leão, no Setor 009, Quadra 019, </w:t>
      </w:r>
      <w:r w:rsidRPr="068CDCE3">
        <w:rPr>
          <w:rFonts w:ascii="Calibri" w:hAnsi="Calibri"/>
        </w:rPr>
        <w:t xml:space="preserve">pelo </w:t>
      </w:r>
      <w:r w:rsidR="00B43F9B" w:rsidRPr="068CDCE3">
        <w:rPr>
          <w:rFonts w:ascii="Calibri" w:hAnsi="Calibri"/>
        </w:rPr>
        <w:t xml:space="preserve">inciso IV do art. 1º da referida resolução, </w:t>
      </w:r>
      <w:r w:rsidR="00AB325C">
        <w:rPr>
          <w:rFonts w:ascii="Calibri" w:hAnsi="Calibri"/>
        </w:rPr>
        <w:t>sendo que para tal, altera pontualmente a redação dos artigos 1º; 3º; 7º e 9º da Resolução 22/Conpresp/2002, d</w:t>
      </w:r>
      <w:r w:rsidR="003B5AE4">
        <w:rPr>
          <w:rFonts w:ascii="Calibri" w:hAnsi="Calibri"/>
        </w:rPr>
        <w:t>e tombamento do bairro da Bela Vista</w:t>
      </w:r>
      <w:r w:rsidR="00AB325C">
        <w:rPr>
          <w:rFonts w:ascii="Calibri" w:hAnsi="Calibri"/>
        </w:rPr>
        <w:t>.</w:t>
      </w:r>
    </w:p>
    <w:p w:rsidR="00AC5AFD" w:rsidRDefault="00AC5AFD" w:rsidP="001264E7">
      <w:pPr>
        <w:pStyle w:val="Default"/>
        <w:spacing w:after="120"/>
        <w:jc w:val="both"/>
        <w:rPr>
          <w:rFonts w:ascii="Calibri" w:hAnsi="Calibri"/>
          <w:b/>
          <w:bCs/>
        </w:rPr>
      </w:pPr>
    </w:p>
    <w:p w:rsidR="00B43F9B" w:rsidRDefault="003B5AE4" w:rsidP="001264E7">
      <w:pPr>
        <w:pStyle w:val="Default"/>
        <w:spacing w:after="120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>Artigo 2°</w:t>
      </w:r>
      <w:r>
        <w:rPr>
          <w:rFonts w:ascii="Calibri" w:hAnsi="Calibri"/>
          <w:b/>
          <w:bCs/>
        </w:rPr>
        <w:t xml:space="preserve"> - </w:t>
      </w:r>
      <w:r w:rsidR="00B43F9B" w:rsidRPr="068CDCE3">
        <w:rPr>
          <w:rFonts w:ascii="Calibri" w:hAnsi="Calibri"/>
        </w:rPr>
        <w:t xml:space="preserve">O inciso IV do artigo 1º da </w:t>
      </w:r>
      <w:r w:rsidR="00600628">
        <w:rPr>
          <w:rFonts w:ascii="Calibri" w:hAnsi="Calibri"/>
        </w:rPr>
        <w:t>R</w:t>
      </w:r>
      <w:r w:rsidR="00B43F9B" w:rsidRPr="068CDCE3">
        <w:rPr>
          <w:rFonts w:ascii="Calibri" w:hAnsi="Calibri"/>
        </w:rPr>
        <w:t>esolução 22/CONPRESP/2002 passa a vigorar com as seguintes alterações:</w:t>
      </w:r>
    </w:p>
    <w:p w:rsidR="00621443" w:rsidRDefault="00621443">
      <w:pPr>
        <w:spacing w:after="200" w:line="276" w:lineRule="auto"/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</w:p>
    <w:p w:rsidR="00621443" w:rsidRPr="00600628" w:rsidRDefault="00621443" w:rsidP="001264E7">
      <w:pPr>
        <w:pStyle w:val="Default"/>
        <w:spacing w:after="120"/>
        <w:jc w:val="both"/>
        <w:rPr>
          <w:rFonts w:ascii="Calibri" w:hAnsi="Calibri"/>
        </w:rPr>
      </w:pPr>
    </w:p>
    <w:p w:rsidR="00B43F9B" w:rsidRPr="00600628" w:rsidRDefault="00B43F9B" w:rsidP="00401974">
      <w:pPr>
        <w:ind w:left="708"/>
        <w:rPr>
          <w:rFonts w:ascii="Calibri" w:hAnsi="Calibri" w:cs="Arial"/>
          <w:i/>
          <w:iCs/>
          <w:color w:val="000000"/>
        </w:rPr>
      </w:pPr>
      <w:r w:rsidRPr="00600628">
        <w:rPr>
          <w:rFonts w:ascii="Calibri" w:hAnsi="Calibri" w:cs="Arial"/>
          <w:i/>
          <w:iCs/>
          <w:color w:val="000000"/>
        </w:rPr>
        <w:t xml:space="preserve">IV. Encostas e Muros de Arrimo da </w:t>
      </w:r>
      <w:proofErr w:type="gramStart"/>
      <w:r w:rsidRPr="00600628">
        <w:rPr>
          <w:rFonts w:ascii="Calibri" w:hAnsi="Calibri" w:cs="Arial"/>
          <w:i/>
          <w:iCs/>
          <w:color w:val="000000"/>
        </w:rPr>
        <w:t>rua</w:t>
      </w:r>
      <w:proofErr w:type="gramEnd"/>
      <w:r w:rsidRPr="00600628">
        <w:rPr>
          <w:rFonts w:ascii="Calibri" w:hAnsi="Calibri" w:cs="Arial"/>
          <w:i/>
          <w:iCs/>
          <w:color w:val="000000"/>
        </w:rPr>
        <w:t xml:space="preserve"> Almirante Marques de Leão (Setor 09/Quadra 19) (NP1), </w:t>
      </w:r>
      <w:r w:rsidR="0054580C" w:rsidRPr="00600628">
        <w:rPr>
          <w:rFonts w:ascii="Calibri" w:hAnsi="Calibri" w:cs="Arial"/>
          <w:i/>
          <w:iCs/>
          <w:color w:val="000000"/>
        </w:rPr>
        <w:t>que passam pelos lotes especificados</w:t>
      </w:r>
      <w:r w:rsidR="00ED3580" w:rsidRPr="00600628">
        <w:rPr>
          <w:rFonts w:ascii="Calibri" w:hAnsi="Calibri" w:cs="Arial"/>
          <w:i/>
          <w:iCs/>
          <w:color w:val="000000"/>
        </w:rPr>
        <w:t xml:space="preserve"> em tabelas abaixo</w:t>
      </w:r>
      <w:r w:rsidR="00600628" w:rsidRPr="00600628">
        <w:rPr>
          <w:rFonts w:ascii="Calibri" w:hAnsi="Calibri" w:cs="Arial"/>
          <w:i/>
          <w:iCs/>
          <w:color w:val="000000"/>
        </w:rPr>
        <w:t>:</w:t>
      </w:r>
    </w:p>
    <w:p w:rsidR="009B6C6C" w:rsidRDefault="009B6C6C" w:rsidP="00502549"/>
    <w:p w:rsidR="004C0467" w:rsidRDefault="004C0467" w:rsidP="00401974">
      <w:pPr>
        <w:ind w:left="708"/>
      </w:pPr>
    </w:p>
    <w:tbl>
      <w:tblPr>
        <w:tblW w:w="7787" w:type="dxa"/>
        <w:jc w:val="center"/>
        <w:tblInd w:w="-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9"/>
        <w:gridCol w:w="3638"/>
      </w:tblGrid>
      <w:tr w:rsidR="004C0467" w:rsidRPr="009B6C6C" w:rsidTr="001264E7">
        <w:trPr>
          <w:trHeight w:val="300"/>
          <w:jc w:val="center"/>
        </w:trPr>
        <w:tc>
          <w:tcPr>
            <w:tcW w:w="778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Default="004C0467" w:rsidP="00455B5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C0467" w:rsidRDefault="004C0467" w:rsidP="00455B59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MURO DO MIOLO DA QUADRA</w:t>
            </w:r>
            <w:r w:rsidR="00F571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(Setor 009 Quadra 019)</w:t>
            </w:r>
          </w:p>
          <w:p w:rsidR="004C0467" w:rsidRPr="009B6C6C" w:rsidRDefault="004C0467" w:rsidP="00455B5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4C0467" w:rsidRDefault="004C0467" w:rsidP="00455B59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B6C6C">
              <w:rPr>
                <w:noProof/>
              </w:rPr>
              <w:drawing>
                <wp:inline distT="0" distB="0" distL="0" distR="0">
                  <wp:extent cx="3452813" cy="276225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813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B6C6C">
              <w:rPr>
                <w:noProof/>
              </w:rPr>
              <w:drawing>
                <wp:inline distT="0" distB="0" distL="0" distR="0">
                  <wp:extent cx="1219200" cy="85090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C0467" w:rsidRPr="009B6C6C" w:rsidRDefault="004C0467" w:rsidP="00455B59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55B59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LOTE 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55B59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TIPO DE LOTE 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0006-0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0066-4</w:t>
            </w:r>
            <w:bookmarkEnd w:id="0"/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0067-2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0068-0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0069-9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0070-2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0071-0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0072-9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0073-7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0074-5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0075-3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0076-1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0077-1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  <w:tr w:rsidR="004C0467" w:rsidRPr="009B6C6C" w:rsidTr="00455B59">
        <w:trPr>
          <w:trHeight w:val="300"/>
          <w:jc w:val="center"/>
        </w:trPr>
        <w:tc>
          <w:tcPr>
            <w:tcW w:w="41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0078-8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1264E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264E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Fiscal</w:t>
            </w:r>
          </w:p>
        </w:tc>
      </w:tr>
    </w:tbl>
    <w:p w:rsidR="00AC5AFD" w:rsidRDefault="00AC5AFD" w:rsidP="00401974">
      <w:pPr>
        <w:ind w:left="708"/>
      </w:pPr>
    </w:p>
    <w:p w:rsidR="00502549" w:rsidRDefault="00502549">
      <w:pPr>
        <w:spacing w:after="200" w:line="276" w:lineRule="auto"/>
      </w:pPr>
      <w:r>
        <w:br w:type="page"/>
      </w:r>
    </w:p>
    <w:p w:rsidR="004C0467" w:rsidRPr="00502549" w:rsidRDefault="004C0467" w:rsidP="00401974">
      <w:pPr>
        <w:ind w:left="708"/>
        <w:rPr>
          <w:sz w:val="20"/>
          <w:szCs w:val="20"/>
        </w:rPr>
      </w:pPr>
    </w:p>
    <w:tbl>
      <w:tblPr>
        <w:tblW w:w="8329" w:type="dxa"/>
        <w:jc w:val="center"/>
        <w:tblInd w:w="-39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9"/>
        <w:gridCol w:w="3260"/>
      </w:tblGrid>
      <w:tr w:rsidR="00600628" w:rsidRPr="009B6C6C" w:rsidTr="00502549">
        <w:trPr>
          <w:trHeight w:val="300"/>
          <w:jc w:val="center"/>
        </w:trPr>
        <w:tc>
          <w:tcPr>
            <w:tcW w:w="8329" w:type="dxa"/>
            <w:gridSpan w:val="2"/>
            <w:shd w:val="clear" w:color="auto" w:fill="auto"/>
            <w:vAlign w:val="center"/>
            <w:hideMark/>
          </w:tcPr>
          <w:p w:rsidR="00723CCE" w:rsidRDefault="00723CCE" w:rsidP="00AE104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628" w:rsidRDefault="00600628" w:rsidP="00AE1048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MURO DA RUA VELOSO GUERRA</w:t>
            </w:r>
            <w:r w:rsidR="00F571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2B62">
              <w:rPr>
                <w:rFonts w:ascii="Arial" w:hAnsi="Arial" w:cs="Arial"/>
                <w:color w:val="000000"/>
                <w:sz w:val="20"/>
                <w:szCs w:val="20"/>
              </w:rPr>
              <w:t>(Setor 009 Quadra 019)</w:t>
            </w:r>
          </w:p>
          <w:p w:rsidR="00723CCE" w:rsidRPr="009B6C6C" w:rsidRDefault="00723CCE" w:rsidP="00AE104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600628" w:rsidRDefault="00600628" w:rsidP="00AE1048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C6C">
              <w:rPr>
                <w:noProof/>
              </w:rPr>
              <w:drawing>
                <wp:inline distT="0" distB="0" distL="0" distR="0">
                  <wp:extent cx="2714625" cy="2765164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978" cy="277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C6C">
              <w:rPr>
                <w:noProof/>
              </w:rPr>
              <w:drawing>
                <wp:inline distT="0" distB="0" distL="0" distR="0">
                  <wp:extent cx="1219200" cy="85090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C0467" w:rsidRPr="009B6C6C" w:rsidRDefault="004C0467" w:rsidP="00AE104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 DE LOTE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 de acesso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0049-4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0050-8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0052-4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0053-2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0054-0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0055-9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0056-7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0058-3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0059-1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0060-5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0061-3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0062-1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0087-7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0088-5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0089-3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0090-7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0091-5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0094-1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0095-8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502549">
        <w:trPr>
          <w:trHeight w:val="300"/>
          <w:jc w:val="center"/>
        </w:trPr>
        <w:tc>
          <w:tcPr>
            <w:tcW w:w="506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C0467" w:rsidRPr="00502549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5025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Condomínio 01 (0599-2 a 0622-0, 0624-7 a 0627-1, 0629-8, 0632-8, 0635-2, 0636-0, 0638-7 a 0642-5, 0882-7 a 0886-1, 0997-1, 1000-7, 1598-1, 1600-5, 1704-4 a 1707-9, 1713-3 a 1721-4, 1723-0 a 1726-5</w:t>
            </w:r>
            <w:proofErr w:type="gramStart"/>
            <w:r w:rsidRPr="005025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C0467" w:rsidRPr="004C0467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C0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</w:tbl>
    <w:p w:rsidR="009B6C6C" w:rsidRDefault="009B6C6C"/>
    <w:p w:rsidR="000139BB" w:rsidRDefault="000139BB"/>
    <w:tbl>
      <w:tblPr>
        <w:tblW w:w="7916" w:type="dxa"/>
        <w:tblInd w:w="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5"/>
        <w:gridCol w:w="3891"/>
      </w:tblGrid>
      <w:tr w:rsidR="009B6C6C" w:rsidRPr="009B6C6C" w:rsidTr="001264E7">
        <w:trPr>
          <w:trHeight w:val="300"/>
        </w:trPr>
        <w:tc>
          <w:tcPr>
            <w:tcW w:w="79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3CCE" w:rsidRDefault="00723CCE" w:rsidP="009B6C6C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B6C6C" w:rsidRDefault="009B6C6C" w:rsidP="009B6C6C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ENCOSTA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</w:t>
            </w: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RUA ULISSES PARANHOS</w:t>
            </w:r>
            <w:r w:rsidR="00F571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  <w:r w:rsidR="005D2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RUA </w:t>
            </w:r>
            <w:r w:rsidRPr="009B6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ALM. MARQUES DE LEÃO</w:t>
            </w:r>
          </w:p>
          <w:p w:rsidR="005D2B62" w:rsidRDefault="005D2B62" w:rsidP="009B6C6C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(Setor 009 Quadra 019)</w:t>
            </w:r>
          </w:p>
          <w:p w:rsidR="00723CCE" w:rsidRPr="009B6C6C" w:rsidRDefault="00723CCE" w:rsidP="009B6C6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4C0467" w:rsidRDefault="005D2B62" w:rsidP="005D2B62">
            <w:pPr>
              <w:jc w:val="righ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B6C6C" w:rsidRPr="009B6C6C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3174219" cy="3143250"/>
                  <wp:effectExtent l="0" t="0" r="762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70" cy="314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6C6C" w:rsidRPr="009B6C6C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1219200" cy="850900"/>
                  <wp:effectExtent l="0" t="0" r="0" b="635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C6C" w:rsidRPr="009B6C6C" w:rsidRDefault="009B6C6C" w:rsidP="005D2B62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B6C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 DE LOTE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 de acesso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0098-2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0100-8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0101-6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0102-4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0104-0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0105-9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1727-3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1728-1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1729-1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1730-3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1731-1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  <w:tr w:rsidR="004C0467" w:rsidRPr="009B6C6C" w:rsidTr="004C0467">
        <w:trPr>
          <w:trHeight w:val="300"/>
        </w:trPr>
        <w:tc>
          <w:tcPr>
            <w:tcW w:w="40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1732-1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</w:tbl>
    <w:p w:rsidR="000139BB" w:rsidRDefault="000139BB"/>
    <w:p w:rsidR="005D2B62" w:rsidRDefault="005D2B62"/>
    <w:p w:rsidR="005D2B62" w:rsidRDefault="005D2B62"/>
    <w:p w:rsidR="005D2B62" w:rsidRDefault="005D2B62"/>
    <w:p w:rsidR="005D2B62" w:rsidRDefault="005D2B62"/>
    <w:p w:rsidR="005D2B62" w:rsidRDefault="005D2B62"/>
    <w:p w:rsidR="00502549" w:rsidRDefault="00502549">
      <w:pPr>
        <w:spacing w:after="200" w:line="276" w:lineRule="auto"/>
      </w:pPr>
      <w:r>
        <w:br w:type="page"/>
      </w:r>
    </w:p>
    <w:p w:rsidR="005D2B62" w:rsidRDefault="005D2B62"/>
    <w:tbl>
      <w:tblPr>
        <w:tblW w:w="7916" w:type="dxa"/>
        <w:tblInd w:w="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4"/>
        <w:gridCol w:w="3772"/>
      </w:tblGrid>
      <w:tr w:rsidR="00600628" w:rsidRPr="00600628" w:rsidTr="001264E7">
        <w:trPr>
          <w:trHeight w:val="300"/>
        </w:trPr>
        <w:tc>
          <w:tcPr>
            <w:tcW w:w="79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Default="00600628" w:rsidP="004C0467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0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ÁREA VERDE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 ENCOSTA </w:t>
            </w:r>
            <w:r w:rsidRPr="00600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CASARÃO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C0467">
              <w:rPr>
                <w:rFonts w:ascii="Arial" w:hAnsi="Arial" w:cs="Arial"/>
                <w:color w:val="000000"/>
                <w:sz w:val="20"/>
                <w:szCs w:val="20"/>
              </w:rPr>
              <w:t>(Setor 009 Quadra 019)</w:t>
            </w:r>
          </w:p>
          <w:p w:rsidR="00600628" w:rsidRPr="00600628" w:rsidRDefault="00600628" w:rsidP="0060062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600628" w:rsidRPr="00600628" w:rsidRDefault="00AA12AC" w:rsidP="0060062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="00600628" w:rsidRPr="00600628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383250" cy="181927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738" cy="18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628" w:rsidRPr="00600628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1219200" cy="850900"/>
                  <wp:effectExtent l="0" t="0" r="0" b="635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628" w:rsidRPr="006006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C0467" w:rsidRPr="00600628" w:rsidTr="004C0467">
        <w:trPr>
          <w:trHeight w:val="300"/>
        </w:trPr>
        <w:tc>
          <w:tcPr>
            <w:tcW w:w="41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600628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LOTE 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600628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TIPO DE LOTE </w:t>
            </w:r>
          </w:p>
        </w:tc>
      </w:tr>
      <w:tr w:rsidR="004C0467" w:rsidRPr="00600628" w:rsidTr="004C0467">
        <w:trPr>
          <w:trHeight w:val="300"/>
        </w:trPr>
        <w:tc>
          <w:tcPr>
            <w:tcW w:w="41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0092-3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C0467" w:rsidRPr="005D2B62" w:rsidRDefault="004C0467" w:rsidP="004C046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D2B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Fiscal</w:t>
            </w:r>
          </w:p>
        </w:tc>
      </w:tr>
    </w:tbl>
    <w:p w:rsidR="00600628" w:rsidRDefault="00600628" w:rsidP="00B43F9B">
      <w:pPr>
        <w:rPr>
          <w:rFonts w:ascii="Calibri" w:hAnsi="Calibri"/>
          <w:b/>
          <w:bCs/>
        </w:rPr>
      </w:pPr>
    </w:p>
    <w:p w:rsidR="00B43F9B" w:rsidRDefault="00B43F9B" w:rsidP="007E7F15">
      <w:pPr>
        <w:jc w:val="both"/>
      </w:pPr>
      <w:r w:rsidRPr="068CDCE3">
        <w:rPr>
          <w:rFonts w:ascii="Calibri" w:hAnsi="Calibri"/>
          <w:b/>
          <w:bCs/>
        </w:rPr>
        <w:t xml:space="preserve">Parágrafo Único </w:t>
      </w:r>
      <w:r w:rsidRPr="068CDCE3">
        <w:rPr>
          <w:rFonts w:ascii="Calibri" w:hAnsi="Calibri"/>
        </w:rPr>
        <w:t xml:space="preserve">– </w:t>
      </w:r>
      <w:r w:rsidR="00600628">
        <w:rPr>
          <w:rFonts w:ascii="Calibri" w:hAnsi="Calibri"/>
        </w:rPr>
        <w:t>As tabelas</w:t>
      </w:r>
      <w:r w:rsidR="00600628" w:rsidRPr="068CDCE3">
        <w:rPr>
          <w:rFonts w:ascii="Calibri" w:hAnsi="Calibri"/>
        </w:rPr>
        <w:t xml:space="preserve"> </w:t>
      </w:r>
      <w:r w:rsidR="008C4A2F">
        <w:rPr>
          <w:rFonts w:ascii="Calibri" w:hAnsi="Calibri"/>
        </w:rPr>
        <w:t xml:space="preserve">acima especificadas </w:t>
      </w:r>
      <w:r w:rsidR="00600628" w:rsidRPr="068CDCE3">
        <w:rPr>
          <w:rFonts w:ascii="Calibri" w:hAnsi="Calibri"/>
        </w:rPr>
        <w:t>contêm</w:t>
      </w:r>
      <w:r w:rsidRPr="068CDCE3">
        <w:rPr>
          <w:rFonts w:ascii="Calibri" w:hAnsi="Calibri"/>
        </w:rPr>
        <w:t xml:space="preserve"> </w:t>
      </w:r>
      <w:r w:rsidR="008C4A2F">
        <w:rPr>
          <w:rFonts w:ascii="Calibri" w:hAnsi="Calibri"/>
        </w:rPr>
        <w:t xml:space="preserve">mapeamento simplificado com </w:t>
      </w:r>
      <w:r w:rsidRPr="068CDCE3">
        <w:rPr>
          <w:rFonts w:ascii="Calibri" w:hAnsi="Calibri"/>
        </w:rPr>
        <w:t>os lotes das encostas definidas com NP-1 e os lotes cujos muros identificados com NP-1 fazem divisa</w:t>
      </w:r>
      <w:r w:rsidR="008C4A2F">
        <w:rPr>
          <w:rFonts w:ascii="Calibri" w:hAnsi="Calibri"/>
        </w:rPr>
        <w:t>, do setor 009, quadra 019</w:t>
      </w:r>
      <w:r w:rsidRPr="068CDCE3">
        <w:rPr>
          <w:rFonts w:ascii="Calibri" w:hAnsi="Calibri"/>
        </w:rPr>
        <w:t>.</w:t>
      </w:r>
    </w:p>
    <w:p w:rsidR="00DD7B01" w:rsidRDefault="00DD7B01" w:rsidP="007E7F15">
      <w:pPr>
        <w:jc w:val="both"/>
      </w:pPr>
    </w:p>
    <w:p w:rsidR="00B43F9B" w:rsidRDefault="004B1B19" w:rsidP="007E7F15">
      <w:pPr>
        <w:pStyle w:val="Default"/>
        <w:spacing w:after="240" w:line="360" w:lineRule="auto"/>
        <w:jc w:val="both"/>
        <w:rPr>
          <w:rFonts w:ascii="Calibri" w:hAnsi="Calibri"/>
        </w:rPr>
      </w:pPr>
      <w:r w:rsidRPr="068CDCE3">
        <w:rPr>
          <w:rFonts w:ascii="Calibri" w:hAnsi="Calibri"/>
          <w:b/>
          <w:bCs/>
        </w:rPr>
        <w:t xml:space="preserve">Artigo </w:t>
      </w:r>
      <w:r w:rsidR="00AA12AC">
        <w:rPr>
          <w:rFonts w:ascii="Calibri" w:hAnsi="Calibri"/>
          <w:b/>
          <w:bCs/>
        </w:rPr>
        <w:t>3</w:t>
      </w:r>
      <w:r w:rsidRPr="068CDCE3">
        <w:rPr>
          <w:rFonts w:ascii="Calibri" w:hAnsi="Calibri"/>
          <w:b/>
          <w:bCs/>
        </w:rPr>
        <w:t xml:space="preserve">° </w:t>
      </w:r>
      <w:r w:rsidR="005C7166" w:rsidRPr="068CDCE3">
        <w:rPr>
          <w:rFonts w:ascii="Calibri" w:hAnsi="Calibri"/>
        </w:rPr>
        <w:t xml:space="preserve">- </w:t>
      </w:r>
      <w:r w:rsidR="00B43F9B" w:rsidRPr="068CDCE3">
        <w:rPr>
          <w:rFonts w:ascii="Calibri" w:hAnsi="Calibri"/>
        </w:rPr>
        <w:t xml:space="preserve">O artigo 3º da Resolução 22/2002 passa a vigorar com a seguinte </w:t>
      </w:r>
      <w:r w:rsidR="00AA12AC">
        <w:rPr>
          <w:rFonts w:ascii="Calibri" w:hAnsi="Calibri"/>
        </w:rPr>
        <w:t>redação</w:t>
      </w:r>
      <w:r w:rsidR="00B43F9B" w:rsidRPr="068CDCE3">
        <w:rPr>
          <w:rFonts w:ascii="Calibri" w:hAnsi="Calibri"/>
        </w:rPr>
        <w:t>:</w:t>
      </w:r>
    </w:p>
    <w:p w:rsidR="00B43F9B" w:rsidRPr="00AA12AC" w:rsidRDefault="008C4A2F" w:rsidP="007E7F15">
      <w:pPr>
        <w:ind w:left="708"/>
        <w:jc w:val="both"/>
        <w:rPr>
          <w:rFonts w:ascii="Calibri" w:hAnsi="Calibri" w:cs="Arial"/>
          <w:i/>
          <w:iCs/>
          <w:color w:val="000000"/>
        </w:rPr>
      </w:pPr>
      <w:r>
        <w:rPr>
          <w:rFonts w:ascii="Calibri" w:hAnsi="Calibri" w:cs="Arial"/>
          <w:i/>
          <w:iCs/>
          <w:color w:val="000000"/>
        </w:rPr>
        <w:t>“</w:t>
      </w:r>
      <w:r w:rsidR="009D21A0" w:rsidRPr="00AA12AC">
        <w:rPr>
          <w:rFonts w:ascii="Calibri" w:hAnsi="Calibri" w:cs="Arial"/>
          <w:i/>
          <w:iCs/>
          <w:color w:val="000000"/>
        </w:rPr>
        <w:t>Artigo 3º - As intervenções que impliquem em reforma com modificação de área construída, demolição ou nova construção, que venham a ser feitas nos imóveis públicos e particulares localizados nos espaços envoltórios dos bens tombados, descritos no artigo 2º, deverão ter coerência com os bens vizinhos classificados como NP1, ou NP2 ou NP3, e deverão ser previamente aprovadas pelo Departamento do Patrimônio Histórico e pelo CONPRESP, de acordo com a Lei nº 10.032/85.</w:t>
      </w:r>
      <w:r>
        <w:rPr>
          <w:rFonts w:ascii="Calibri" w:hAnsi="Calibri" w:cs="Arial"/>
          <w:i/>
          <w:iCs/>
          <w:color w:val="000000"/>
        </w:rPr>
        <w:t>” (NR)</w:t>
      </w:r>
    </w:p>
    <w:p w:rsidR="009D21A0" w:rsidRPr="009D21A0" w:rsidRDefault="009D21A0" w:rsidP="007E7F15">
      <w:pPr>
        <w:ind w:left="708"/>
        <w:jc w:val="both"/>
      </w:pPr>
    </w:p>
    <w:p w:rsidR="009D21A0" w:rsidRDefault="007E7F15" w:rsidP="007E7F15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Artigo 4</w:t>
      </w:r>
      <w:r w:rsidR="009D21A0" w:rsidRPr="007E7F15">
        <w:rPr>
          <w:rFonts w:ascii="Calibri" w:hAnsi="Calibri"/>
          <w:b/>
          <w:bCs/>
        </w:rPr>
        <w:t>°</w:t>
      </w:r>
      <w:r w:rsidR="009D21A0" w:rsidRPr="007E7F15">
        <w:rPr>
          <w:rFonts w:ascii="Calibri" w:hAnsi="Calibri"/>
          <w:bCs/>
        </w:rPr>
        <w:t xml:space="preserve"> - O artigo 7º da Resolução 22/2002 </w:t>
      </w:r>
      <w:r w:rsidR="00B43F9B" w:rsidRPr="007E7F15">
        <w:rPr>
          <w:rFonts w:ascii="Calibri" w:hAnsi="Calibri"/>
          <w:bCs/>
        </w:rPr>
        <w:t xml:space="preserve">passa a vigorar com a seguinte </w:t>
      </w:r>
      <w:r w:rsidR="008C4A2F" w:rsidRPr="007E7F15">
        <w:rPr>
          <w:rFonts w:ascii="Calibri" w:hAnsi="Calibri"/>
          <w:bCs/>
        </w:rPr>
        <w:t xml:space="preserve">alteração de redação, na descrição do Nível de Preservação </w:t>
      </w:r>
      <w:proofErr w:type="gramStart"/>
      <w:r w:rsidR="008C4A2F" w:rsidRPr="007E7F15">
        <w:rPr>
          <w:rFonts w:ascii="Calibri" w:hAnsi="Calibri"/>
          <w:bCs/>
        </w:rPr>
        <w:t>1</w:t>
      </w:r>
      <w:proofErr w:type="gramEnd"/>
      <w:r w:rsidR="009D21A0" w:rsidRPr="007E7F15">
        <w:rPr>
          <w:rFonts w:ascii="Calibri" w:hAnsi="Calibri"/>
          <w:bCs/>
        </w:rPr>
        <w:t>:</w:t>
      </w:r>
    </w:p>
    <w:p w:rsidR="007E7F15" w:rsidRPr="007E7F15" w:rsidRDefault="007E7F15" w:rsidP="007E7F15">
      <w:pPr>
        <w:jc w:val="both"/>
        <w:rPr>
          <w:rFonts w:ascii="Calibri" w:hAnsi="Calibri"/>
          <w:bCs/>
        </w:rPr>
      </w:pPr>
    </w:p>
    <w:p w:rsidR="009D21A0" w:rsidRPr="00AA12AC" w:rsidRDefault="008C4A2F" w:rsidP="007E7F15">
      <w:pPr>
        <w:ind w:left="708"/>
        <w:jc w:val="both"/>
        <w:rPr>
          <w:rFonts w:ascii="Calibri" w:hAnsi="Calibri" w:cs="Arial"/>
          <w:i/>
          <w:iCs/>
          <w:color w:val="000000"/>
        </w:rPr>
      </w:pPr>
      <w:proofErr w:type="gramStart"/>
      <w:r>
        <w:rPr>
          <w:rFonts w:ascii="Calibri" w:hAnsi="Calibri" w:cs="Arial"/>
          <w:i/>
          <w:iCs/>
          <w:color w:val="000000"/>
        </w:rPr>
        <w:t>“</w:t>
      </w:r>
      <w:r w:rsidR="009D21A0" w:rsidRPr="00AA12AC">
        <w:rPr>
          <w:rFonts w:ascii="Calibri" w:hAnsi="Calibri" w:cs="Arial"/>
          <w:i/>
          <w:iCs/>
          <w:color w:val="000000"/>
        </w:rPr>
        <w:t>Artigo 7º - Para efeito deste tombamento serão considerados os níveis de preservação NP1, NP2 e NP3 definidos a seguir:</w:t>
      </w:r>
    </w:p>
    <w:p w:rsidR="009D21A0" w:rsidRPr="00AA12AC" w:rsidRDefault="009D21A0" w:rsidP="007E7F15">
      <w:pPr>
        <w:ind w:left="708"/>
        <w:jc w:val="both"/>
        <w:rPr>
          <w:rFonts w:ascii="Calibri" w:hAnsi="Calibri" w:cs="Arial"/>
          <w:i/>
          <w:iCs/>
          <w:color w:val="000000"/>
        </w:rPr>
      </w:pPr>
      <w:proofErr w:type="gramEnd"/>
    </w:p>
    <w:p w:rsidR="009D21A0" w:rsidRPr="00AA12AC" w:rsidRDefault="009D21A0" w:rsidP="007E7F15">
      <w:pPr>
        <w:ind w:left="708"/>
        <w:jc w:val="both"/>
        <w:rPr>
          <w:rFonts w:ascii="Calibri" w:hAnsi="Calibri" w:cs="Arial"/>
          <w:i/>
          <w:iCs/>
          <w:color w:val="000000"/>
        </w:rPr>
      </w:pPr>
      <w:r w:rsidRPr="00AA12AC">
        <w:rPr>
          <w:rFonts w:ascii="Calibri" w:hAnsi="Calibri" w:cs="Arial"/>
          <w:i/>
          <w:iCs/>
          <w:color w:val="000000"/>
        </w:rPr>
        <w:t xml:space="preserve">Nível de Preservação 1 (NP1): Preservação integral do bem tombado. Quando se tratar de imóvel, todas as características arquitetônicas da edificação, externas e internas, deverão ser preservadas. Quando se tratar de muros tombados, </w:t>
      </w:r>
      <w:r w:rsidR="001D296E" w:rsidRPr="00AA12AC">
        <w:rPr>
          <w:rFonts w:ascii="Calibri" w:hAnsi="Calibri" w:cs="Arial"/>
          <w:i/>
          <w:iCs/>
          <w:color w:val="000000"/>
        </w:rPr>
        <w:t xml:space="preserve">deverão ser preservadas </w:t>
      </w:r>
      <w:r w:rsidRPr="00AA12AC">
        <w:rPr>
          <w:rFonts w:ascii="Calibri" w:hAnsi="Calibri" w:cs="Arial"/>
          <w:i/>
          <w:iCs/>
          <w:color w:val="000000"/>
        </w:rPr>
        <w:t xml:space="preserve">as características construtivas, aspectos físicos e materiais. Quando se tratar de encostas, </w:t>
      </w:r>
      <w:r w:rsidR="001D296E" w:rsidRPr="00AA12AC">
        <w:rPr>
          <w:rFonts w:ascii="Calibri" w:hAnsi="Calibri" w:cs="Arial"/>
          <w:i/>
          <w:iCs/>
          <w:color w:val="000000"/>
        </w:rPr>
        <w:t xml:space="preserve">deverão ser preservadas </w:t>
      </w:r>
      <w:r w:rsidRPr="00AA12AC">
        <w:rPr>
          <w:rFonts w:ascii="Calibri" w:hAnsi="Calibri" w:cs="Arial"/>
          <w:i/>
          <w:iCs/>
          <w:color w:val="000000"/>
        </w:rPr>
        <w:t>as características do perfil natural do terreno, vegetação de porte arbóreo</w:t>
      </w:r>
      <w:r w:rsidR="001D296E" w:rsidRPr="00AA12AC">
        <w:rPr>
          <w:rFonts w:ascii="Calibri" w:hAnsi="Calibri" w:cs="Arial"/>
          <w:i/>
          <w:iCs/>
          <w:color w:val="000000"/>
        </w:rPr>
        <w:t xml:space="preserve"> e </w:t>
      </w:r>
      <w:r w:rsidRPr="00AA12AC">
        <w:rPr>
          <w:rFonts w:ascii="Calibri" w:hAnsi="Calibri" w:cs="Arial"/>
          <w:i/>
          <w:iCs/>
          <w:color w:val="000000"/>
        </w:rPr>
        <w:t>alto índice de permeabilidade do solo</w:t>
      </w:r>
      <w:r w:rsidR="001D296E" w:rsidRPr="00AA12AC">
        <w:rPr>
          <w:rFonts w:ascii="Calibri" w:hAnsi="Calibri" w:cs="Arial"/>
          <w:i/>
          <w:iCs/>
          <w:color w:val="000000"/>
        </w:rPr>
        <w:t>.</w:t>
      </w:r>
      <w:r w:rsidRPr="00AA12AC">
        <w:rPr>
          <w:rFonts w:ascii="Calibri" w:hAnsi="Calibri" w:cs="Arial"/>
          <w:i/>
          <w:iCs/>
          <w:color w:val="000000"/>
        </w:rPr>
        <w:t xml:space="preserve"> </w:t>
      </w:r>
      <w:r w:rsidR="008C4A2F">
        <w:rPr>
          <w:rFonts w:ascii="Calibri" w:hAnsi="Calibri" w:cs="Arial"/>
          <w:i/>
          <w:iCs/>
          <w:color w:val="000000"/>
        </w:rPr>
        <w:t xml:space="preserve"> (...)” (NR)</w:t>
      </w:r>
    </w:p>
    <w:p w:rsidR="00710083" w:rsidRDefault="00710083" w:rsidP="007E7F15">
      <w:pPr>
        <w:pStyle w:val="Default"/>
        <w:spacing w:after="240" w:line="360" w:lineRule="auto"/>
        <w:ind w:left="720"/>
        <w:jc w:val="both"/>
        <w:rPr>
          <w:rFonts w:ascii="Calibri" w:hAnsi="Calibri"/>
        </w:rPr>
      </w:pPr>
    </w:p>
    <w:p w:rsidR="001D296E" w:rsidRDefault="007E7F15" w:rsidP="007E7F1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Artigo 5</w:t>
      </w:r>
      <w:r w:rsidR="001D296E" w:rsidRPr="068CDCE3">
        <w:rPr>
          <w:rFonts w:ascii="Calibri" w:hAnsi="Calibri"/>
          <w:b/>
          <w:bCs/>
        </w:rPr>
        <w:t xml:space="preserve">° </w:t>
      </w:r>
      <w:r w:rsidR="001D296E" w:rsidRPr="007E7F15">
        <w:rPr>
          <w:rFonts w:ascii="Calibri" w:hAnsi="Calibri"/>
          <w:bCs/>
        </w:rPr>
        <w:t xml:space="preserve">- </w:t>
      </w:r>
      <w:r w:rsidR="008C4A2F" w:rsidRPr="007E7F15">
        <w:rPr>
          <w:rFonts w:ascii="Calibri" w:hAnsi="Calibri"/>
          <w:bCs/>
        </w:rPr>
        <w:t>Ao</w:t>
      </w:r>
      <w:r w:rsidR="001D296E" w:rsidRPr="007E7F15">
        <w:rPr>
          <w:rFonts w:ascii="Calibri" w:hAnsi="Calibri"/>
          <w:bCs/>
        </w:rPr>
        <w:t xml:space="preserve"> artigo 9º da Resolução 22/2002 </w:t>
      </w:r>
      <w:r w:rsidR="00505159" w:rsidRPr="007E7F15">
        <w:rPr>
          <w:rFonts w:ascii="Calibri" w:hAnsi="Calibri"/>
          <w:bCs/>
        </w:rPr>
        <w:t xml:space="preserve">passa a vigorar com o seguinte acréscimo na redação, com </w:t>
      </w:r>
      <w:r w:rsidR="001D296E" w:rsidRPr="007E7F15">
        <w:rPr>
          <w:rFonts w:ascii="Calibri" w:hAnsi="Calibri"/>
          <w:bCs/>
        </w:rPr>
        <w:t xml:space="preserve">o item </w:t>
      </w:r>
      <w:r w:rsidR="00505159" w:rsidRPr="007E7F15">
        <w:rPr>
          <w:rFonts w:ascii="Calibri" w:hAnsi="Calibri"/>
          <w:bCs/>
        </w:rPr>
        <w:t>que segue</w:t>
      </w:r>
      <w:r w:rsidR="001D296E" w:rsidRPr="007E7F15">
        <w:rPr>
          <w:rFonts w:ascii="Calibri" w:hAnsi="Calibri"/>
          <w:bCs/>
        </w:rPr>
        <w:t>:</w:t>
      </w:r>
    </w:p>
    <w:p w:rsidR="007E7F15" w:rsidRPr="007E7F15" w:rsidRDefault="007E7F15" w:rsidP="007E7F15">
      <w:pPr>
        <w:jc w:val="both"/>
        <w:rPr>
          <w:rFonts w:ascii="Calibri" w:hAnsi="Calibri"/>
          <w:b/>
          <w:bCs/>
        </w:rPr>
      </w:pPr>
    </w:p>
    <w:p w:rsidR="001D296E" w:rsidRPr="001D296E" w:rsidRDefault="001D296E" w:rsidP="007E7F15">
      <w:pPr>
        <w:ind w:left="360"/>
        <w:jc w:val="both"/>
        <w:rPr>
          <w:rFonts w:ascii="Calibri" w:hAnsi="Calibri"/>
        </w:rPr>
      </w:pPr>
      <w:r w:rsidRPr="04CB381C">
        <w:rPr>
          <w:rFonts w:ascii="Calibri" w:hAnsi="Calibri"/>
        </w:rPr>
        <w:t>- No caso de encostas e muros de arrimo, visando sua conservação e manutenção, intervenções pontuais, quando justificadas, poderão ser realizadas, desde que não impliquem em sua descaraterização.</w:t>
      </w:r>
    </w:p>
    <w:p w:rsidR="007E7F15" w:rsidRDefault="007E7F15" w:rsidP="007E7F15">
      <w:pPr>
        <w:jc w:val="both"/>
        <w:rPr>
          <w:rFonts w:ascii="Calibri" w:hAnsi="Calibri" w:cs="Arial"/>
          <w:color w:val="000000"/>
        </w:rPr>
      </w:pPr>
    </w:p>
    <w:p w:rsidR="00C55D20" w:rsidRDefault="007E7F15" w:rsidP="007E7F1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Artigo 6</w:t>
      </w:r>
      <w:r w:rsidR="001D296E" w:rsidRPr="068CDCE3">
        <w:rPr>
          <w:rFonts w:ascii="Calibri" w:hAnsi="Calibri"/>
          <w:b/>
          <w:bCs/>
        </w:rPr>
        <w:t>°</w:t>
      </w:r>
      <w:r w:rsidR="001D296E" w:rsidRPr="007E7F15">
        <w:rPr>
          <w:rFonts w:ascii="Calibri" w:hAnsi="Calibri"/>
          <w:b/>
          <w:bCs/>
        </w:rPr>
        <w:t xml:space="preserve"> </w:t>
      </w:r>
      <w:r w:rsidR="007335D4" w:rsidRPr="007E7F15">
        <w:rPr>
          <w:rFonts w:ascii="Calibri" w:hAnsi="Calibri"/>
          <w:bCs/>
        </w:rPr>
        <w:t xml:space="preserve">- </w:t>
      </w:r>
      <w:r w:rsidR="00C55D20" w:rsidRPr="007E7F15">
        <w:rPr>
          <w:rFonts w:ascii="Calibri" w:hAnsi="Calibri"/>
          <w:bCs/>
        </w:rPr>
        <w:t>Qualquer intervenção n</w:t>
      </w:r>
      <w:r>
        <w:rPr>
          <w:rFonts w:ascii="Calibri" w:hAnsi="Calibri"/>
          <w:bCs/>
        </w:rPr>
        <w:t>a</w:t>
      </w:r>
      <w:r w:rsidR="00C55D20" w:rsidRPr="007E7F15">
        <w:rPr>
          <w:rFonts w:ascii="Calibri" w:hAnsi="Calibri"/>
          <w:bCs/>
        </w:rPr>
        <w:t>s áreas</w:t>
      </w:r>
      <w:r w:rsidR="00505159" w:rsidRPr="007E7F15">
        <w:rPr>
          <w:rFonts w:ascii="Calibri" w:hAnsi="Calibri"/>
          <w:bCs/>
        </w:rPr>
        <w:t xml:space="preserve"> definidas </w:t>
      </w:r>
      <w:r>
        <w:rPr>
          <w:rFonts w:ascii="Calibri" w:hAnsi="Calibri"/>
          <w:bCs/>
        </w:rPr>
        <w:t>no</w:t>
      </w:r>
      <w:r w:rsidR="00505159" w:rsidRPr="007E7F15">
        <w:rPr>
          <w:rFonts w:ascii="Calibri" w:hAnsi="Calibri"/>
          <w:bCs/>
        </w:rPr>
        <w:t xml:space="preserve"> artigo 2º </w:t>
      </w:r>
      <w:r w:rsidRPr="007E7F15">
        <w:rPr>
          <w:rFonts w:ascii="Calibri" w:hAnsi="Calibri"/>
          <w:bCs/>
        </w:rPr>
        <w:t>da presente</w:t>
      </w:r>
      <w:r w:rsidR="00505159" w:rsidRPr="007E7F15">
        <w:rPr>
          <w:rFonts w:ascii="Calibri" w:hAnsi="Calibri"/>
          <w:bCs/>
        </w:rPr>
        <w:t xml:space="preserve"> Resolução </w:t>
      </w:r>
      <w:r w:rsidR="00C55D20" w:rsidRPr="007E7F15">
        <w:rPr>
          <w:rFonts w:ascii="Calibri" w:hAnsi="Calibri"/>
          <w:bCs/>
        </w:rPr>
        <w:t>deverá ser submetida à pr</w:t>
      </w:r>
      <w:r w:rsidR="003E3E95" w:rsidRPr="007E7F15">
        <w:rPr>
          <w:rFonts w:ascii="Calibri" w:hAnsi="Calibri"/>
          <w:bCs/>
        </w:rPr>
        <w:t>évia aprovação do DPH/Conpresp, com</w:t>
      </w:r>
      <w:r w:rsidR="00C55D20" w:rsidRPr="007E7F15">
        <w:rPr>
          <w:rFonts w:ascii="Calibri" w:hAnsi="Calibri"/>
          <w:bCs/>
        </w:rPr>
        <w:t xml:space="preserve"> análise e manifestação do Centro de Arqueologia </w:t>
      </w:r>
      <w:r w:rsidR="003E3E95" w:rsidRPr="007E7F15">
        <w:rPr>
          <w:rFonts w:ascii="Calibri" w:hAnsi="Calibri"/>
          <w:bCs/>
        </w:rPr>
        <w:t>em caso de</w:t>
      </w:r>
      <w:r w:rsidR="00C55D20" w:rsidRPr="007E7F15">
        <w:rPr>
          <w:rFonts w:ascii="Calibri" w:hAnsi="Calibri"/>
          <w:bCs/>
        </w:rPr>
        <w:t xml:space="preserve"> intervenção </w:t>
      </w:r>
      <w:r w:rsidR="003E3E95" w:rsidRPr="007E7F15">
        <w:rPr>
          <w:rFonts w:ascii="Calibri" w:hAnsi="Calibri"/>
          <w:bCs/>
        </w:rPr>
        <w:t xml:space="preserve">que atinja </w:t>
      </w:r>
      <w:r w:rsidR="00C55D20" w:rsidRPr="007E7F15">
        <w:rPr>
          <w:rFonts w:ascii="Calibri" w:hAnsi="Calibri"/>
          <w:bCs/>
        </w:rPr>
        <w:t>o subsolo ou terreno.</w:t>
      </w:r>
    </w:p>
    <w:p w:rsidR="007E7F15" w:rsidRPr="007E7F15" w:rsidRDefault="007E7F15" w:rsidP="007E7F15">
      <w:pPr>
        <w:jc w:val="both"/>
        <w:rPr>
          <w:rFonts w:ascii="Calibri" w:hAnsi="Calibri"/>
          <w:b/>
          <w:bCs/>
        </w:rPr>
      </w:pPr>
    </w:p>
    <w:p w:rsidR="001A2ECF" w:rsidRDefault="00BE4ED2" w:rsidP="007E7F15">
      <w:pPr>
        <w:jc w:val="both"/>
        <w:rPr>
          <w:rFonts w:ascii="Calibri" w:hAnsi="Calibri"/>
          <w:bCs/>
        </w:rPr>
      </w:pPr>
      <w:r w:rsidRPr="00EE0071">
        <w:rPr>
          <w:rFonts w:ascii="Calibri" w:hAnsi="Calibri"/>
          <w:b/>
          <w:bCs/>
        </w:rPr>
        <w:t xml:space="preserve">Artigo </w:t>
      </w:r>
      <w:r w:rsidR="007E7F15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>°</w:t>
      </w:r>
      <w:r w:rsidRPr="007E7F15">
        <w:rPr>
          <w:rFonts w:ascii="Calibri" w:hAnsi="Calibri"/>
          <w:b/>
          <w:bCs/>
        </w:rPr>
        <w:t xml:space="preserve"> </w:t>
      </w:r>
      <w:r w:rsidRPr="007E7F15">
        <w:rPr>
          <w:rFonts w:ascii="Calibri" w:hAnsi="Calibri"/>
          <w:bCs/>
        </w:rPr>
        <w:t xml:space="preserve">- </w:t>
      </w:r>
      <w:r w:rsidR="001747A1" w:rsidRPr="007E7F15">
        <w:rPr>
          <w:rFonts w:ascii="Calibri" w:hAnsi="Calibri"/>
          <w:bCs/>
        </w:rPr>
        <w:t>Esta Resolução entrará em vigor na data de sua publicação, revogadas as disposições em contrário.</w:t>
      </w:r>
    </w:p>
    <w:p w:rsidR="004E18C5" w:rsidRDefault="004E18C5" w:rsidP="007E7F15">
      <w:pPr>
        <w:jc w:val="both"/>
        <w:rPr>
          <w:rFonts w:ascii="Calibri" w:hAnsi="Calibri"/>
          <w:bCs/>
        </w:rPr>
      </w:pPr>
    </w:p>
    <w:p w:rsidR="004E18C5" w:rsidRPr="007E7F15" w:rsidRDefault="004E18C5" w:rsidP="00E34563">
      <w:pPr>
        <w:pStyle w:val="textojustificadorecuoprimeiralinha"/>
        <w:spacing w:before="0" w:beforeAutospacing="0" w:after="0" w:afterAutospacing="0"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 w:cs="Calibri"/>
          <w:color w:val="000000"/>
        </w:rPr>
        <w:t>DOC. 2</w:t>
      </w:r>
      <w:r w:rsidR="00E34563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.06.2022 – P. </w:t>
      </w:r>
      <w:r w:rsidR="00E34563">
        <w:rPr>
          <w:rFonts w:ascii="Calibri" w:hAnsi="Calibri" w:cs="Calibri"/>
          <w:color w:val="000000"/>
        </w:rPr>
        <w:t>22 e 23</w:t>
      </w:r>
    </w:p>
    <w:sectPr w:rsidR="004E18C5" w:rsidRPr="007E7F15" w:rsidSect="00645C8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71" w:rsidRDefault="00931971" w:rsidP="00025570">
      <w:r>
        <w:separator/>
      </w:r>
    </w:p>
  </w:endnote>
  <w:endnote w:type="continuationSeparator" w:id="0">
    <w:p w:rsidR="00931971" w:rsidRDefault="00931971" w:rsidP="0002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71" w:rsidRDefault="00931971" w:rsidP="00025570">
      <w:r>
        <w:separator/>
      </w:r>
    </w:p>
  </w:footnote>
  <w:footnote w:type="continuationSeparator" w:id="0">
    <w:p w:rsidR="00931971" w:rsidRDefault="00931971" w:rsidP="0002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3C" w:rsidRDefault="00407438" w:rsidP="00025570">
    <w:pPr>
      <w:pStyle w:val="Ttulo1"/>
      <w:jc w:val="center"/>
      <w:rPr>
        <w:rFonts w:ascii="Arial" w:hAnsi="Arial" w:cs="Arial"/>
        <w:sz w:val="24"/>
      </w:rPr>
    </w:pPr>
    <w:r w:rsidRPr="00407438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.55pt;width:45pt;height:54pt;z-index:251660288">
          <v:imagedata r:id="rId1" o:title=""/>
          <w10:wrap type="topAndBottom" anchorx="page"/>
        </v:shape>
        <o:OLEObject Type="Embed" ProgID="Unknown" ShapeID="_x0000_s2049" DrawAspect="Content" ObjectID="_1717829407" r:id="rId2"/>
      </w:pict>
    </w:r>
    <w:r w:rsidR="0083673C">
      <w:rPr>
        <w:rFonts w:ascii="Arial" w:hAnsi="Arial" w:cs="Arial"/>
        <w:sz w:val="24"/>
      </w:rPr>
      <w:t>PREFEITURA DO MUNICÍPIO DE SÃO PAULO</w:t>
    </w:r>
  </w:p>
  <w:p w:rsidR="0083673C" w:rsidRDefault="0083673C" w:rsidP="00025570">
    <w:pPr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</w:rPr>
      <w:t>SECRETARIA MUNICIPAL DE CULTURA</w:t>
    </w:r>
  </w:p>
  <w:p w:rsidR="0083673C" w:rsidRDefault="0083673C" w:rsidP="00025570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DEPARTAMENTO DO PATRIMÔNIO HISTÓRICO</w:t>
    </w:r>
  </w:p>
  <w:p w:rsidR="0083673C" w:rsidRDefault="0083673C" w:rsidP="00502549">
    <w:pPr>
      <w:rPr>
        <w:rFonts w:ascii="Arial" w:hAnsi="Arial" w:cs="Arial"/>
        <w:b/>
        <w:sz w:val="18"/>
        <w:szCs w:val="18"/>
      </w:rPr>
    </w:pPr>
  </w:p>
  <w:p w:rsidR="00502549" w:rsidRPr="00502549" w:rsidRDefault="00502549" w:rsidP="00502549">
    <w:pPr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10"/>
    <w:multiLevelType w:val="hybridMultilevel"/>
    <w:tmpl w:val="B0A06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4378"/>
    <w:multiLevelType w:val="hybridMultilevel"/>
    <w:tmpl w:val="0BD0AA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3C5557"/>
    <w:multiLevelType w:val="hybridMultilevel"/>
    <w:tmpl w:val="49387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65912"/>
    <w:multiLevelType w:val="hybridMultilevel"/>
    <w:tmpl w:val="A8206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22668"/>
    <w:multiLevelType w:val="hybridMultilevel"/>
    <w:tmpl w:val="D9342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35E5"/>
    <w:multiLevelType w:val="hybridMultilevel"/>
    <w:tmpl w:val="1C94986C"/>
    <w:lvl w:ilvl="0" w:tplc="0AA24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Otero D Almeida Fuser">
    <w15:presenceInfo w15:providerId="AD" w15:userId="S::lfuser@prefeitura.sp.gov.br::7618ff04-58b5-4134-8a44-2bf244e9d61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752"/>
    <w:rsid w:val="000017EE"/>
    <w:rsid w:val="00004E00"/>
    <w:rsid w:val="00012333"/>
    <w:rsid w:val="000139BB"/>
    <w:rsid w:val="0002286C"/>
    <w:rsid w:val="00025570"/>
    <w:rsid w:val="00030CA7"/>
    <w:rsid w:val="0005634A"/>
    <w:rsid w:val="0005791B"/>
    <w:rsid w:val="0008174A"/>
    <w:rsid w:val="00087340"/>
    <w:rsid w:val="00092400"/>
    <w:rsid w:val="00097A9B"/>
    <w:rsid w:val="000B4A1F"/>
    <w:rsid w:val="000B7F1C"/>
    <w:rsid w:val="000D095A"/>
    <w:rsid w:val="000D45FB"/>
    <w:rsid w:val="000E1BFB"/>
    <w:rsid w:val="000E23B7"/>
    <w:rsid w:val="00107D06"/>
    <w:rsid w:val="001166E9"/>
    <w:rsid w:val="001264E7"/>
    <w:rsid w:val="001338E6"/>
    <w:rsid w:val="00144640"/>
    <w:rsid w:val="001658D4"/>
    <w:rsid w:val="001747A1"/>
    <w:rsid w:val="00181801"/>
    <w:rsid w:val="00185FD1"/>
    <w:rsid w:val="00187D00"/>
    <w:rsid w:val="001903A9"/>
    <w:rsid w:val="00196302"/>
    <w:rsid w:val="001A2ECF"/>
    <w:rsid w:val="001B0752"/>
    <w:rsid w:val="001C0996"/>
    <w:rsid w:val="001D296E"/>
    <w:rsid w:val="001E3950"/>
    <w:rsid w:val="00205E2C"/>
    <w:rsid w:val="0021008A"/>
    <w:rsid w:val="00215D3C"/>
    <w:rsid w:val="00224D4C"/>
    <w:rsid w:val="00233890"/>
    <w:rsid w:val="00234CE7"/>
    <w:rsid w:val="0023619F"/>
    <w:rsid w:val="00240E63"/>
    <w:rsid w:val="00294637"/>
    <w:rsid w:val="002A0E92"/>
    <w:rsid w:val="002A22F0"/>
    <w:rsid w:val="002A5360"/>
    <w:rsid w:val="002E0246"/>
    <w:rsid w:val="002E1A56"/>
    <w:rsid w:val="00305794"/>
    <w:rsid w:val="003366C3"/>
    <w:rsid w:val="0034070C"/>
    <w:rsid w:val="00362199"/>
    <w:rsid w:val="00390ED9"/>
    <w:rsid w:val="00392912"/>
    <w:rsid w:val="003A610A"/>
    <w:rsid w:val="003A7F90"/>
    <w:rsid w:val="003B5AE4"/>
    <w:rsid w:val="003B7F52"/>
    <w:rsid w:val="003C5C48"/>
    <w:rsid w:val="003E3E95"/>
    <w:rsid w:val="003E3EC0"/>
    <w:rsid w:val="00401974"/>
    <w:rsid w:val="00407438"/>
    <w:rsid w:val="00461A9B"/>
    <w:rsid w:val="00483893"/>
    <w:rsid w:val="004B1B19"/>
    <w:rsid w:val="004C0467"/>
    <w:rsid w:val="004C2C9B"/>
    <w:rsid w:val="004E18C5"/>
    <w:rsid w:val="004E45A7"/>
    <w:rsid w:val="00502549"/>
    <w:rsid w:val="00502C77"/>
    <w:rsid w:val="00505159"/>
    <w:rsid w:val="00505902"/>
    <w:rsid w:val="0054580C"/>
    <w:rsid w:val="00583D73"/>
    <w:rsid w:val="005A0A58"/>
    <w:rsid w:val="005B5232"/>
    <w:rsid w:val="005B74BE"/>
    <w:rsid w:val="005C7166"/>
    <w:rsid w:val="005D2B62"/>
    <w:rsid w:val="005D7842"/>
    <w:rsid w:val="005E648C"/>
    <w:rsid w:val="005F34B7"/>
    <w:rsid w:val="00600628"/>
    <w:rsid w:val="006014A1"/>
    <w:rsid w:val="00621443"/>
    <w:rsid w:val="00641EDA"/>
    <w:rsid w:val="00645C8A"/>
    <w:rsid w:val="00661A6F"/>
    <w:rsid w:val="006640E1"/>
    <w:rsid w:val="00682E1B"/>
    <w:rsid w:val="0068715E"/>
    <w:rsid w:val="00691C69"/>
    <w:rsid w:val="00693927"/>
    <w:rsid w:val="006952C3"/>
    <w:rsid w:val="006B440D"/>
    <w:rsid w:val="006D3C69"/>
    <w:rsid w:val="006F3DD1"/>
    <w:rsid w:val="0070037C"/>
    <w:rsid w:val="00700B24"/>
    <w:rsid w:val="00710083"/>
    <w:rsid w:val="00723CCE"/>
    <w:rsid w:val="007335D4"/>
    <w:rsid w:val="0073552A"/>
    <w:rsid w:val="007438FB"/>
    <w:rsid w:val="00743DE5"/>
    <w:rsid w:val="00744A2B"/>
    <w:rsid w:val="007528C3"/>
    <w:rsid w:val="00760B73"/>
    <w:rsid w:val="00767588"/>
    <w:rsid w:val="0078307C"/>
    <w:rsid w:val="007A3C5A"/>
    <w:rsid w:val="007D0D9B"/>
    <w:rsid w:val="007E7F15"/>
    <w:rsid w:val="007F670F"/>
    <w:rsid w:val="0080703C"/>
    <w:rsid w:val="008168AE"/>
    <w:rsid w:val="00824F43"/>
    <w:rsid w:val="0083673C"/>
    <w:rsid w:val="00854D9B"/>
    <w:rsid w:val="00856A91"/>
    <w:rsid w:val="00861DC2"/>
    <w:rsid w:val="00864508"/>
    <w:rsid w:val="00865889"/>
    <w:rsid w:val="0089162C"/>
    <w:rsid w:val="00893644"/>
    <w:rsid w:val="008A2B27"/>
    <w:rsid w:val="008A3410"/>
    <w:rsid w:val="008C432E"/>
    <w:rsid w:val="008C4A2F"/>
    <w:rsid w:val="008E5075"/>
    <w:rsid w:val="009121BC"/>
    <w:rsid w:val="0091300F"/>
    <w:rsid w:val="00915106"/>
    <w:rsid w:val="0093070B"/>
    <w:rsid w:val="00931971"/>
    <w:rsid w:val="0095384A"/>
    <w:rsid w:val="009559F4"/>
    <w:rsid w:val="00983314"/>
    <w:rsid w:val="00986EF3"/>
    <w:rsid w:val="009A2CA4"/>
    <w:rsid w:val="009A3410"/>
    <w:rsid w:val="009B6C6C"/>
    <w:rsid w:val="009D21A0"/>
    <w:rsid w:val="009E105E"/>
    <w:rsid w:val="00A21065"/>
    <w:rsid w:val="00A22F50"/>
    <w:rsid w:val="00A37AF3"/>
    <w:rsid w:val="00A5228F"/>
    <w:rsid w:val="00AA12AC"/>
    <w:rsid w:val="00AB04BC"/>
    <w:rsid w:val="00AB325C"/>
    <w:rsid w:val="00AB4F25"/>
    <w:rsid w:val="00AB7E84"/>
    <w:rsid w:val="00AC5AFD"/>
    <w:rsid w:val="00AE3456"/>
    <w:rsid w:val="00AE55D8"/>
    <w:rsid w:val="00AE6C7E"/>
    <w:rsid w:val="00B03F07"/>
    <w:rsid w:val="00B17224"/>
    <w:rsid w:val="00B176BD"/>
    <w:rsid w:val="00B20D3E"/>
    <w:rsid w:val="00B23838"/>
    <w:rsid w:val="00B43F9B"/>
    <w:rsid w:val="00B52212"/>
    <w:rsid w:val="00B75026"/>
    <w:rsid w:val="00B76CEB"/>
    <w:rsid w:val="00B862B9"/>
    <w:rsid w:val="00B870D5"/>
    <w:rsid w:val="00B96E58"/>
    <w:rsid w:val="00BA6F49"/>
    <w:rsid w:val="00BD0227"/>
    <w:rsid w:val="00BD6DA9"/>
    <w:rsid w:val="00BE4ED2"/>
    <w:rsid w:val="00C006D2"/>
    <w:rsid w:val="00C02BEB"/>
    <w:rsid w:val="00C111E7"/>
    <w:rsid w:val="00C4202C"/>
    <w:rsid w:val="00C517D0"/>
    <w:rsid w:val="00C55D20"/>
    <w:rsid w:val="00C6007E"/>
    <w:rsid w:val="00C63208"/>
    <w:rsid w:val="00C70179"/>
    <w:rsid w:val="00C84A9C"/>
    <w:rsid w:val="00CE0E2A"/>
    <w:rsid w:val="00CF3CA3"/>
    <w:rsid w:val="00D003D6"/>
    <w:rsid w:val="00D03E5F"/>
    <w:rsid w:val="00D11BBB"/>
    <w:rsid w:val="00D13B7C"/>
    <w:rsid w:val="00D323C3"/>
    <w:rsid w:val="00D35316"/>
    <w:rsid w:val="00D83E5A"/>
    <w:rsid w:val="00DA4554"/>
    <w:rsid w:val="00DD1834"/>
    <w:rsid w:val="00DD7B01"/>
    <w:rsid w:val="00E04FD9"/>
    <w:rsid w:val="00E054A9"/>
    <w:rsid w:val="00E10AED"/>
    <w:rsid w:val="00E11F5B"/>
    <w:rsid w:val="00E15B71"/>
    <w:rsid w:val="00E34563"/>
    <w:rsid w:val="00E67FF2"/>
    <w:rsid w:val="00E7360D"/>
    <w:rsid w:val="00E91888"/>
    <w:rsid w:val="00EC5038"/>
    <w:rsid w:val="00ED0469"/>
    <w:rsid w:val="00ED2778"/>
    <w:rsid w:val="00ED3039"/>
    <w:rsid w:val="00ED3580"/>
    <w:rsid w:val="00EE0071"/>
    <w:rsid w:val="00EE4994"/>
    <w:rsid w:val="00EF240F"/>
    <w:rsid w:val="00F048F8"/>
    <w:rsid w:val="00F13C34"/>
    <w:rsid w:val="00F25B06"/>
    <w:rsid w:val="00F317D3"/>
    <w:rsid w:val="00F456F7"/>
    <w:rsid w:val="00F57157"/>
    <w:rsid w:val="00FD3CB4"/>
    <w:rsid w:val="00FE529E"/>
    <w:rsid w:val="00FF13FB"/>
    <w:rsid w:val="00FF1FA9"/>
    <w:rsid w:val="00FF40BE"/>
    <w:rsid w:val="00FF74FB"/>
    <w:rsid w:val="0224A875"/>
    <w:rsid w:val="04CB381C"/>
    <w:rsid w:val="0673B486"/>
    <w:rsid w:val="068CDCE3"/>
    <w:rsid w:val="07170371"/>
    <w:rsid w:val="0CBD21A4"/>
    <w:rsid w:val="116B4A1B"/>
    <w:rsid w:val="12E9BF25"/>
    <w:rsid w:val="1630A280"/>
    <w:rsid w:val="177D9B43"/>
    <w:rsid w:val="19196BA4"/>
    <w:rsid w:val="1E770355"/>
    <w:rsid w:val="21831CBA"/>
    <w:rsid w:val="231EED1B"/>
    <w:rsid w:val="24339225"/>
    <w:rsid w:val="250C193F"/>
    <w:rsid w:val="25DEC64F"/>
    <w:rsid w:val="270E428B"/>
    <w:rsid w:val="2E73FEC2"/>
    <w:rsid w:val="32F6D88C"/>
    <w:rsid w:val="362E794E"/>
    <w:rsid w:val="3C6C1923"/>
    <w:rsid w:val="57971131"/>
    <w:rsid w:val="58B8037C"/>
    <w:rsid w:val="5C293F44"/>
    <w:rsid w:val="5E894F2C"/>
    <w:rsid w:val="6124CB1A"/>
    <w:rsid w:val="635CC04F"/>
    <w:rsid w:val="6B9755A0"/>
    <w:rsid w:val="76CD6AC3"/>
    <w:rsid w:val="79EA1323"/>
    <w:rsid w:val="7B85E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5570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5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25570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5570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2557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02557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nhideWhenUsed/>
    <w:rsid w:val="00025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5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5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5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25570"/>
    <w:rPr>
      <w:rFonts w:ascii="Times New Roman" w:eastAsia="Arial Unicode MS" w:hAnsi="Times New Roman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D0D9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17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17D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317D3"/>
    <w:rPr>
      <w:sz w:val="16"/>
      <w:szCs w:val="16"/>
    </w:rPr>
  </w:style>
  <w:style w:type="paragraph" w:customStyle="1" w:styleId="paragraph">
    <w:name w:val="paragraph"/>
    <w:basedOn w:val="Normal"/>
    <w:rsid w:val="009B6C6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9B6C6C"/>
  </w:style>
  <w:style w:type="character" w:customStyle="1" w:styleId="eop">
    <w:name w:val="eop"/>
    <w:basedOn w:val="Fontepargpadro"/>
    <w:rsid w:val="009B6C6C"/>
  </w:style>
  <w:style w:type="paragraph" w:styleId="Textodebalo">
    <w:name w:val="Balloon Text"/>
    <w:basedOn w:val="Normal"/>
    <w:link w:val="TextodebaloChar"/>
    <w:uiPriority w:val="99"/>
    <w:semiHidden/>
    <w:unhideWhenUsed/>
    <w:rsid w:val="00AC5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AFD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25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2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E1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5570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5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25570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5570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2557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02557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nhideWhenUsed/>
    <w:rsid w:val="00025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5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5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5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25570"/>
    <w:rPr>
      <w:rFonts w:ascii="Times New Roman" w:eastAsia="Arial Unicode MS" w:hAnsi="Times New Roman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D0D9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9B6C6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9B6C6C"/>
  </w:style>
  <w:style w:type="character" w:customStyle="1" w:styleId="eop">
    <w:name w:val="eop"/>
    <w:basedOn w:val="Fontepargpadro"/>
    <w:rsid w:val="009B6C6C"/>
  </w:style>
  <w:style w:type="paragraph" w:styleId="Textodebalo">
    <w:name w:val="Balloon Text"/>
    <w:basedOn w:val="Normal"/>
    <w:link w:val="TextodebaloChar"/>
    <w:uiPriority w:val="99"/>
    <w:semiHidden/>
    <w:unhideWhenUsed/>
    <w:rsid w:val="00AC5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A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d786478</dc:creator>
  <cp:lastModifiedBy>d848106</cp:lastModifiedBy>
  <cp:revision>4</cp:revision>
  <cp:lastPrinted>2016-03-16T13:59:00Z</cp:lastPrinted>
  <dcterms:created xsi:type="dcterms:W3CDTF">2022-06-23T13:08:00Z</dcterms:created>
  <dcterms:modified xsi:type="dcterms:W3CDTF">2022-06-27T13:04:00Z</dcterms:modified>
</cp:coreProperties>
</file>